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48" w:rsidRDefault="00A90E48" w:rsidP="00A90E4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Защита выпускной квалификационной работы, </w:t>
      </w:r>
    </w:p>
    <w:p w:rsidR="00A90E48" w:rsidRDefault="00A90E48" w:rsidP="00A90E4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включая процедуру подготовки к защите и процедуру</w:t>
      </w:r>
    </w:p>
    <w:p w:rsidR="00A733FF" w:rsidRDefault="00A90E48" w:rsidP="00A90E4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защиты</w:t>
      </w:r>
    </w:p>
    <w:p w:rsidR="00A90E48" w:rsidRDefault="00A90E48" w:rsidP="00A90E48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3084"/>
        <w:gridCol w:w="5622"/>
      </w:tblGrid>
      <w:tr w:rsidR="00FE7FBE" w:rsidRPr="00C65DD9" w:rsidTr="001C262D">
        <w:tc>
          <w:tcPr>
            <w:tcW w:w="616" w:type="dxa"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65D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5DD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65D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4" w:type="dxa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Темы  ВКР</w:t>
            </w:r>
          </w:p>
        </w:tc>
        <w:tc>
          <w:tcPr>
            <w:tcW w:w="5622" w:type="dxa"/>
            <w:tcBorders>
              <w:bottom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Перечень  примерных теоретических и (или) практических вопросов, выносимых на защите ВКР</w:t>
            </w:r>
          </w:p>
        </w:tc>
      </w:tr>
      <w:tr w:rsidR="00FE7FBE" w:rsidRPr="00C65DD9" w:rsidTr="001C262D">
        <w:trPr>
          <w:trHeight w:val="256"/>
        </w:trPr>
        <w:tc>
          <w:tcPr>
            <w:tcW w:w="616" w:type="dxa"/>
            <w:vMerge w:val="restart"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2"/>
            <w:r w:rsidRPr="00C65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  <w:vMerge w:val="restart"/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Категория справедливости в богословии и философии. Особенность ее трактовки в эпоху средневековья.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bottom w:val="nil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Августин о Граде Божьем, как вместилище справедливости;</w:t>
            </w:r>
          </w:p>
          <w:p w:rsidR="00FE7FBE" w:rsidRDefault="00FE7FBE" w:rsidP="00FE7F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Фома Аквинский – наиболее влиятельный защитник теологического понимания справедливости;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Аквинат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естественном и божественном законе и возможности справедливости только в христианском государстве;</w:t>
            </w:r>
          </w:p>
        </w:tc>
      </w:tr>
      <w:tr w:rsidR="00FE7FBE" w:rsidRPr="00C65DD9" w:rsidTr="001C262D">
        <w:tc>
          <w:tcPr>
            <w:tcW w:w="616" w:type="dxa"/>
            <w:vMerge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 w:val="restart"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vMerge w:val="restart"/>
          </w:tcPr>
          <w:p w:rsidR="00FE7FBE" w:rsidRPr="00C65DD9" w:rsidRDefault="00FE7FBE" w:rsidP="001C262D">
            <w:pPr>
              <w:ind w:left="-6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Богословие преп. Максима Исповедника (различные аспекты).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bottom w:val="nil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биографии преп. Максима Исповедника;</w:t>
            </w:r>
          </w:p>
          <w:p w:rsidR="00FE7FBE" w:rsidRDefault="00FE7FBE" w:rsidP="00FE7F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переработка методологии неоплатонизма;</w:t>
            </w:r>
          </w:p>
          <w:p w:rsidR="00FE7FBE" w:rsidRDefault="00FE7FBE" w:rsidP="00FE7F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Богословская антропология </w:t>
            </w:r>
            <w:r w:rsidRPr="006D2432">
              <w:rPr>
                <w:rFonts w:ascii="Times New Roman" w:hAnsi="Times New Roman"/>
                <w:sz w:val="24"/>
                <w:szCs w:val="24"/>
              </w:rPr>
              <w:t>Максима Исповедника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О, воссоединении с Богом, как </w:t>
            </w:r>
            <w:r w:rsidRPr="006D24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2432">
              <w:rPr>
                <w:rFonts w:ascii="Times New Roman" w:hAnsi="Times New Roman"/>
                <w:sz w:val="24"/>
                <w:szCs w:val="24"/>
              </w:rPr>
              <w:t>цели спасения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FBE" w:rsidRPr="00C65DD9" w:rsidTr="001C262D">
        <w:tc>
          <w:tcPr>
            <w:tcW w:w="616" w:type="dxa"/>
            <w:vMerge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bottom w:val="nil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rPr>
          <w:gridAfter w:val="1"/>
          <w:wAfter w:w="5622" w:type="dxa"/>
          <w:trHeight w:val="276"/>
        </w:trPr>
        <w:tc>
          <w:tcPr>
            <w:tcW w:w="616" w:type="dxa"/>
            <w:vMerge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Богословское осмысление Креста Господня.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Величайшая жертва в мире - распятие И. Христа;</w:t>
            </w:r>
          </w:p>
          <w:p w:rsidR="00FE7FBE" w:rsidRDefault="00FE7FBE" w:rsidP="00FE7FB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 – ключ, открывающий Царские врата;</w:t>
            </w:r>
          </w:p>
          <w:p w:rsidR="00FE7FBE" w:rsidRPr="009E760C" w:rsidRDefault="00FE7FBE" w:rsidP="00FE7FB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Крест – величайший символ и орудие спасения;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Прикасаясь к великой святыне, сделаться новым человеком.</w:t>
            </w:r>
          </w:p>
        </w:tc>
      </w:tr>
      <w:tr w:rsidR="00FE7FBE" w:rsidRPr="00C65DD9" w:rsidTr="001C262D">
        <w:trPr>
          <w:trHeight w:val="5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Автокефалия поместных церквей и ее богословское осмысление.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Вселенской церкви;</w:t>
            </w:r>
          </w:p>
          <w:p w:rsidR="00FE7FBE" w:rsidRDefault="00FE7FBE" w:rsidP="00FE7FBE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 автокефалии – одна из основополагающих канонических норм;</w:t>
            </w:r>
          </w:p>
          <w:p w:rsidR="00FE7FBE" w:rsidRDefault="00FE7FBE" w:rsidP="00FE7FBE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60C">
              <w:rPr>
                <w:rFonts w:ascii="Times New Roman" w:hAnsi="Times New Roman"/>
                <w:sz w:val="24"/>
                <w:szCs w:val="24"/>
              </w:rPr>
              <w:t>Автокефалия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реальность, относящаяся к области церковного права;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Отображение символики света в богословской мысли и мистической практике.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Библейское повествование о сотворении света;</w:t>
            </w:r>
          </w:p>
          <w:p w:rsidR="00FE7FBE" w:rsidRDefault="00FE7FBE" w:rsidP="00FE7FB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Фундаментальное место света в иерархии бытия;</w:t>
            </w:r>
          </w:p>
          <w:p w:rsidR="00FE7FBE" w:rsidRPr="00BB7A71" w:rsidRDefault="00FE7FBE" w:rsidP="00FE7FB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Ветхозаветное Откровение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явлениях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Божиих в свете и пламени;</w:t>
            </w:r>
          </w:p>
        </w:tc>
      </w:tr>
      <w:tr w:rsidR="00FE7FBE" w:rsidRPr="00C65DD9" w:rsidTr="001C262D">
        <w:trPr>
          <w:trHeight w:val="551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Православное учение о</w:t>
            </w:r>
            <w:proofErr w:type="gramStart"/>
            <w:r w:rsidRPr="00C65DD9">
              <w:rPr>
                <w:sz w:val="24"/>
                <w:szCs w:val="24"/>
              </w:rPr>
              <w:t xml:space="preserve"> С</w:t>
            </w:r>
            <w:proofErr w:type="gramEnd"/>
            <w:r w:rsidRPr="00C65DD9">
              <w:rPr>
                <w:sz w:val="24"/>
                <w:szCs w:val="24"/>
              </w:rPr>
              <w:t>в. Духе в работах русских богословов XX века.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Святой Дух, как Символ веры;</w:t>
            </w:r>
          </w:p>
          <w:p w:rsidR="00FE7FBE" w:rsidRDefault="00FE7FBE" w:rsidP="00FE7FB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Тезисы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Фелиокве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(проф. В.В.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FE7FBE" w:rsidRPr="0043439C" w:rsidRDefault="00FE7FBE" w:rsidP="00FE7FB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Три аспекта богословского учения о способе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исхождения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Святого духа (митрополит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Филарет (Вахромеев));</w:t>
            </w:r>
          </w:p>
        </w:tc>
      </w:tr>
      <w:tr w:rsidR="00FE7FBE" w:rsidRPr="00C65DD9" w:rsidTr="001C262D"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rPr>
          <w:trHeight w:val="90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Реформация и старообрядчество. Сходства и различия.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Реформации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;;</w:t>
            </w:r>
            <w:proofErr w:type="gramEnd"/>
          </w:p>
          <w:p w:rsidR="00FE7FBE" w:rsidRDefault="00FE7FBE" w:rsidP="00FE7FB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Старообрядчества;</w:t>
            </w:r>
          </w:p>
          <w:p w:rsidR="00FE7FBE" w:rsidRDefault="00FE7FBE" w:rsidP="00FE7FB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ценности, включающие сходство позиций;</w:t>
            </w:r>
          </w:p>
          <w:p w:rsidR="00FE7FBE" w:rsidRPr="00FF6CCD" w:rsidRDefault="00FE7FBE" w:rsidP="00FE7FB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во взглядах. Г</w:t>
            </w:r>
            <w:r w:rsidRPr="00FF6CCD">
              <w:rPr>
                <w:rFonts w:ascii="Times New Roman" w:hAnsi="Times New Roman"/>
                <w:sz w:val="24"/>
                <w:szCs w:val="24"/>
              </w:rPr>
              <w:t>едонический индивидуализм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альтруизм.</w:t>
            </w:r>
          </w:p>
        </w:tc>
      </w:tr>
      <w:tr w:rsidR="00FE7FBE" w:rsidRPr="00C65DD9" w:rsidTr="001C262D">
        <w:trPr>
          <w:trHeight w:val="581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Жизнь и миссионерская деятельность митрополита </w:t>
            </w:r>
            <w:proofErr w:type="spellStart"/>
            <w:r w:rsidRPr="00C65DD9">
              <w:rPr>
                <w:sz w:val="24"/>
                <w:szCs w:val="24"/>
              </w:rPr>
              <w:t>Московкого</w:t>
            </w:r>
            <w:proofErr w:type="spellEnd"/>
            <w:r w:rsidRPr="00C65DD9">
              <w:rPr>
                <w:sz w:val="24"/>
                <w:szCs w:val="24"/>
              </w:rPr>
              <w:t xml:space="preserve"> и Коломенского Иннокентия (Вениаминова).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CCD">
              <w:rPr>
                <w:rFonts w:ascii="Times New Roman" w:hAnsi="Times New Roman"/>
                <w:sz w:val="24"/>
                <w:szCs w:val="24"/>
              </w:rPr>
              <w:t>Яркие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CCD">
              <w:rPr>
                <w:rFonts w:ascii="Times New Roman" w:hAnsi="Times New Roman"/>
                <w:sz w:val="24"/>
                <w:szCs w:val="24"/>
              </w:rPr>
              <w:t>страницы биографии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Миссионерское служение;</w:t>
            </w:r>
          </w:p>
          <w:p w:rsidR="00FE7FBE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известность трудов по географии, этнографии и языковедению;</w:t>
            </w:r>
          </w:p>
          <w:p w:rsidR="00FE7FBE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Проект улучшения организации миссионерского служения;</w:t>
            </w:r>
          </w:p>
          <w:p w:rsidR="00FE7FBE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Московской епархией;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Прославление в лике святых.</w:t>
            </w:r>
          </w:p>
        </w:tc>
      </w:tr>
      <w:tr w:rsidR="00FE7FBE" w:rsidRPr="00C65DD9" w:rsidTr="001C262D"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4" w:type="dxa"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Чудеса Иисуса Христа. Их символическое значение и особенности изложения у четырех евангелистов.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527322" w:rsidRDefault="00FE7FBE" w:rsidP="00FE7FBE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322">
              <w:rPr>
                <w:rFonts w:ascii="Times New Roman" w:hAnsi="Times New Roman"/>
                <w:bCs/>
                <w:sz w:val="24"/>
                <w:szCs w:val="24"/>
              </w:rPr>
              <w:t>Чудеса Божии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</w:t>
            </w:r>
            <w:r w:rsidRPr="00527322">
              <w:rPr>
                <w:rFonts w:ascii="Times New Roman" w:hAnsi="Times New Roman"/>
                <w:sz w:val="24"/>
                <w:szCs w:val="24"/>
              </w:rPr>
              <w:t xml:space="preserve"> очевидн</w:t>
            </w:r>
            <w:r>
              <w:rPr>
                <w:rFonts w:ascii="Times New Roman" w:hAnsi="Times New Roman"/>
                <w:sz w:val="24"/>
                <w:szCs w:val="24"/>
              </w:rPr>
              <w:t>ая, благая</w:t>
            </w:r>
            <w:r w:rsidRPr="00527322">
              <w:rPr>
                <w:rFonts w:ascii="Times New Roman" w:hAnsi="Times New Roman"/>
                <w:sz w:val="24"/>
                <w:szCs w:val="24"/>
              </w:rPr>
              <w:t xml:space="preserve"> цель – ободрить, исцелить, вразумить.</w:t>
            </w:r>
          </w:p>
          <w:p w:rsidR="00FE7FBE" w:rsidRDefault="00FE7FBE" w:rsidP="00FE7FBE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F98">
              <w:rPr>
                <w:rFonts w:ascii="Times New Roman" w:hAnsi="Times New Roman"/>
                <w:bCs/>
                <w:sz w:val="24"/>
                <w:szCs w:val="24"/>
              </w:rPr>
              <w:t>Чудо</w:t>
            </w:r>
            <w:r w:rsidRPr="00603F98">
              <w:rPr>
                <w:rFonts w:ascii="Times New Roman" w:hAnsi="Times New Roman"/>
                <w:sz w:val="24"/>
                <w:szCs w:val="24"/>
              </w:rPr>
              <w:t>, упоминаемое в четырех Евангелиях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FE7FBE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Дар чудотворения, описание и значение отдельных чудес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Божбих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слов И. Христа:</w:t>
            </w:r>
            <w:r w:rsidRPr="00527322">
              <w:rPr>
                <w:rFonts w:ascii="Georgia-my" w:eastAsia="Times New Roman" w:hAnsi="Georgia-my"/>
                <w:i/>
                <w:iCs/>
                <w:color w:val="342316"/>
                <w:sz w:val="29"/>
                <w:lang w:eastAsia="ru-RU"/>
              </w:rPr>
              <w:t xml:space="preserve"> </w:t>
            </w:r>
            <w:r w:rsidRPr="0052732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ты поверил, потому что увидел Меня; </w:t>
            </w:r>
            <w:proofErr w:type="gramStart"/>
            <w:r w:rsidRPr="00527322">
              <w:rPr>
                <w:rFonts w:ascii="Times New Roman" w:hAnsi="Times New Roman"/>
                <w:i/>
                <w:iCs/>
                <w:sz w:val="24"/>
                <w:szCs w:val="24"/>
              </w:rPr>
              <w:t>блаженны</w:t>
            </w:r>
            <w:proofErr w:type="gramEnd"/>
            <w:r w:rsidRPr="0052732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27322">
              <w:rPr>
                <w:rFonts w:ascii="Times New Roman" w:hAnsi="Times New Roman"/>
                <w:i/>
                <w:iCs/>
                <w:sz w:val="24"/>
                <w:szCs w:val="24"/>
              </w:rPr>
              <w:t>невидевшие</w:t>
            </w:r>
            <w:proofErr w:type="spellEnd"/>
            <w:r w:rsidRPr="0052732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уверовавшие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FE7FBE" w:rsidRPr="00C65DD9" w:rsidTr="001C262D"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4" w:type="dxa"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Антропология </w:t>
            </w:r>
            <w:proofErr w:type="spellStart"/>
            <w:r w:rsidRPr="00C65DD9">
              <w:rPr>
                <w:sz w:val="24"/>
                <w:szCs w:val="24"/>
              </w:rPr>
              <w:t>свт</w:t>
            </w:r>
            <w:proofErr w:type="spellEnd"/>
            <w:r w:rsidRPr="00C65DD9">
              <w:rPr>
                <w:sz w:val="24"/>
                <w:szCs w:val="24"/>
              </w:rPr>
              <w:t xml:space="preserve">. Григория </w:t>
            </w:r>
            <w:proofErr w:type="spellStart"/>
            <w:r w:rsidRPr="00C65DD9">
              <w:rPr>
                <w:sz w:val="24"/>
                <w:szCs w:val="24"/>
              </w:rPr>
              <w:t>Нисского</w:t>
            </w:r>
            <w:proofErr w:type="spellEnd"/>
            <w:r w:rsidRPr="00C65DD9">
              <w:rPr>
                <w:sz w:val="24"/>
                <w:szCs w:val="24"/>
              </w:rPr>
              <w:t xml:space="preserve"> и аскетическая  традиция преп. Иоанна </w:t>
            </w:r>
            <w:proofErr w:type="spellStart"/>
            <w:r w:rsidRPr="00C65DD9">
              <w:rPr>
                <w:sz w:val="24"/>
                <w:szCs w:val="24"/>
              </w:rPr>
              <w:t>Лествичника</w:t>
            </w:r>
            <w:proofErr w:type="spellEnd"/>
            <w:r w:rsidRPr="00C65DD9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FE7FBE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D2579"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spellEnd"/>
            <w:r w:rsidRPr="00ED2579">
              <w:rPr>
                <w:rFonts w:ascii="Times New Roman" w:hAnsi="Times New Roman"/>
                <w:sz w:val="24"/>
                <w:szCs w:val="24"/>
              </w:rPr>
              <w:t>. Григори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D25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579">
              <w:rPr>
                <w:rFonts w:ascii="Times New Roman" w:hAnsi="Times New Roman"/>
                <w:sz w:val="24"/>
                <w:szCs w:val="24"/>
              </w:rPr>
              <w:t>Нисск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320BE">
              <w:rPr>
                <w:rFonts w:ascii="Arial" w:eastAsia="Times New Roman" w:hAnsi="Arial" w:cs="Arial"/>
                <w:color w:val="333333"/>
                <w:shd w:val="clear" w:color="auto" w:fill="FFFFFF"/>
                <w:lang w:eastAsia="ru-RU"/>
              </w:rPr>
              <w:t>х</w:t>
            </w:r>
            <w:r w:rsidRPr="00D320BE">
              <w:rPr>
                <w:rFonts w:ascii="Times New Roman" w:hAnsi="Times New Roman"/>
                <w:sz w:val="24"/>
                <w:szCs w:val="24"/>
              </w:rPr>
              <w:t>ристианский богослов и философ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FE7FBE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сотворении человека по образу и подобию Господа;</w:t>
            </w:r>
          </w:p>
          <w:p w:rsidR="00FE7FBE" w:rsidRPr="00C65DD9" w:rsidRDefault="00FE7FBE" w:rsidP="00FE7FBE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0BE">
              <w:rPr>
                <w:rFonts w:ascii="Times New Roman" w:hAnsi="Times New Roman"/>
                <w:sz w:val="24"/>
                <w:szCs w:val="24"/>
              </w:rPr>
              <w:t xml:space="preserve">Григорий </w:t>
            </w:r>
            <w:proofErr w:type="spellStart"/>
            <w:r w:rsidRPr="00D320BE">
              <w:rPr>
                <w:rFonts w:ascii="Times New Roman" w:hAnsi="Times New Roman"/>
                <w:sz w:val="24"/>
                <w:szCs w:val="24"/>
              </w:rPr>
              <w:t>Нисский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телесном устроении человека.</w:t>
            </w:r>
          </w:p>
        </w:tc>
      </w:tr>
      <w:tr w:rsidR="00FE7FBE" w:rsidRPr="00C65DD9" w:rsidTr="001C262D"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4" w:type="dxa"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Природа естественной (общечеловеческой) и христианской нравственности в свете христианской антропологии.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«Путь Божий» как основание нравственного богословия;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«Учение двенадцати апостолов» - древнейший памятник христианской церкви;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Сопоставление христианских и языческих сентенций;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Понятие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пиэтизма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янсенизма;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Современное состояние нравственного богословия.</w:t>
            </w:r>
          </w:p>
        </w:tc>
      </w:tr>
      <w:tr w:rsidR="00FE7FBE" w:rsidRPr="00C65DD9" w:rsidTr="001C262D"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84" w:type="dxa"/>
            <w:tcBorders>
              <w:left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Русская религиозная живопись конца XIX — начала XX вв</w:t>
            </w:r>
            <w:proofErr w:type="gramStart"/>
            <w:r w:rsidRPr="00C65DD9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духовного выхода России из общественного и духовного кризиса;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Религиозное искусство: поиск красоты, поиск духовности;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Н.Н. Ге – общественное признание и успех;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М.В. Нестеров – библейская тематика и роспись церквей;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М.А. Врубель – религиозная живопись. </w:t>
            </w:r>
          </w:p>
        </w:tc>
      </w:tr>
      <w:tr w:rsidR="00FE7FBE" w:rsidRPr="00C65DD9" w:rsidTr="001C262D"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История формирования образа Христа и христиан в исламе.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FC7F8E" w:rsidRDefault="00FE7FBE" w:rsidP="001C262D">
            <w:pPr>
              <w:pStyle w:val="a3"/>
              <w:ind w:left="0"/>
              <w:rPr>
                <w:sz w:val="24"/>
                <w:szCs w:val="24"/>
              </w:rPr>
            </w:pPr>
            <w:r w:rsidRPr="00FC7F8E">
              <w:rPr>
                <w:sz w:val="24"/>
                <w:szCs w:val="24"/>
              </w:rPr>
              <w:t xml:space="preserve">-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Распространение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христианских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идей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в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Аравии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до</w:t>
            </w:r>
            <w:r w:rsidRPr="00FC7F8E">
              <w:rPr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пришествия</w:t>
            </w:r>
            <w:r w:rsidRPr="00FC7F8E">
              <w:rPr>
                <w:rFonts w:ascii="MV Boli" w:hAnsi="MV Boli" w:cs="MV Boli"/>
                <w:sz w:val="24"/>
                <w:szCs w:val="24"/>
              </w:rPr>
              <w:t xml:space="preserve"> </w:t>
            </w:r>
            <w:r w:rsidRPr="00FC7F8E">
              <w:rPr>
                <w:rFonts w:ascii="Times New Roman" w:hAnsi="Times New Roman"/>
                <w:sz w:val="24"/>
                <w:szCs w:val="24"/>
              </w:rPr>
              <w:t>ислама</w:t>
            </w:r>
            <w:r w:rsidRPr="00FC7F8E">
              <w:rPr>
                <w:rFonts w:ascii="MV Boli" w:hAnsi="MV Boli" w:cs="MV Boli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F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Различие в понимании учения о деве Марии в христианстве и исламе;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Исламская доктрина о пророке Мусе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Коран об И. Христе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</w:tr>
      <w:tr w:rsidR="00FE7FBE" w:rsidRPr="00C65DD9" w:rsidTr="001C262D">
        <w:trPr>
          <w:trHeight w:val="1026"/>
        </w:trPr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Церковь и церковное устройство по материалам Поместного Собора 1917—1918 гг.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Значение поместного собора 1917-1918 г.г. для реформирования церковного управления и устройства в центре и на местах;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Экклезиологические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вопросы на ПС и пути их решения.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Соборность как богословское понятие и практика Церкви.</w:t>
            </w:r>
          </w:p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Соборность как единство церкви – подходы традиционных направлений христианства;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0173C2">
              <w:rPr>
                <w:rFonts w:ascii="Times New Roman" w:hAnsi="Times New Roman"/>
                <w:bCs/>
                <w:sz w:val="24"/>
                <w:szCs w:val="24"/>
              </w:rPr>
              <w:t>А.С. и Д.А. Хомяковы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с</w:t>
            </w:r>
            <w:r w:rsidRPr="000173C2">
              <w:rPr>
                <w:rFonts w:ascii="Times New Roman" w:hAnsi="Times New Roman"/>
                <w:bCs/>
                <w:sz w:val="24"/>
                <w:szCs w:val="24"/>
              </w:rPr>
              <w:t xml:space="preserve">вободном единстве живой веры,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как</w:t>
            </w:r>
            <w:r w:rsidRPr="000173C2">
              <w:rPr>
                <w:rFonts w:ascii="Times New Roman" w:hAnsi="Times New Roman"/>
                <w:bCs/>
                <w:sz w:val="24"/>
                <w:szCs w:val="24"/>
              </w:rPr>
              <w:t xml:space="preserve"> проявлени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173C2">
              <w:rPr>
                <w:rFonts w:ascii="Times New Roman" w:hAnsi="Times New Roman"/>
                <w:bCs/>
                <w:sz w:val="24"/>
                <w:szCs w:val="24"/>
              </w:rPr>
              <w:t xml:space="preserve"> Духа Божия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E7FBE" w:rsidRPr="000173C2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0173C2">
              <w:rPr>
                <w:rFonts w:ascii="Times New Roman" w:hAnsi="Times New Roman"/>
                <w:bCs/>
                <w:sz w:val="24"/>
                <w:szCs w:val="24"/>
              </w:rPr>
              <w:t>Соборность как форма организации русского народа.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Движение традиционалистов в современной Католической Церкви.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Суть </w:t>
            </w:r>
            <w:r w:rsidRPr="003829D2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829D2">
              <w:rPr>
                <w:rFonts w:ascii="Times New Roman" w:hAnsi="Times New Roman"/>
                <w:sz w:val="24"/>
                <w:szCs w:val="24"/>
              </w:rPr>
              <w:t>вижени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829D2">
              <w:rPr>
                <w:rFonts w:ascii="Times New Roman" w:hAnsi="Times New Roman"/>
                <w:sz w:val="24"/>
                <w:szCs w:val="24"/>
              </w:rPr>
              <w:t xml:space="preserve"> католик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3829D2">
              <w:rPr>
                <w:rFonts w:ascii="Times New Roman" w:hAnsi="Times New Roman"/>
                <w:sz w:val="24"/>
                <w:szCs w:val="24"/>
              </w:rPr>
              <w:t>-традиционалистов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829D2">
              <w:rPr>
                <w:rFonts w:ascii="Times New Roman" w:hAnsi="Times New Roman"/>
                <w:sz w:val="24"/>
                <w:szCs w:val="24"/>
              </w:rPr>
              <w:t>консервативных представителей Римско-католической Церкви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-Особенности взглядов различных групп: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C52E3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2C52E3">
              <w:rPr>
                <w:rFonts w:ascii="Times New Roman" w:hAnsi="Times New Roman"/>
                <w:sz w:val="24"/>
                <w:szCs w:val="24"/>
              </w:rPr>
              <w:t>Седевакантисты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C52E3">
              <w:rPr>
                <w:rFonts w:ascii="Times New Roman" w:eastAsiaTheme="minorHAnsi" w:hAnsi="Times New Roman"/>
                <w:b/>
                <w:bCs/>
                <w:color w:val="222222"/>
              </w:rPr>
              <w:t xml:space="preserve"> </w:t>
            </w:r>
            <w:r w:rsidRPr="002C52E3">
              <w:rPr>
                <w:rFonts w:ascii="Times New Roman" w:hAnsi="Times New Roman"/>
                <w:bCs/>
                <w:sz w:val="24"/>
                <w:szCs w:val="24"/>
              </w:rPr>
              <w:t>Священническое братство святого Пия Х</w:t>
            </w:r>
            <w:proofErr w:type="gramStart"/>
            <w:r w:rsidRPr="002C52E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Распространение монашества в России как аспект миссионерской проповеди.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C52E3">
              <w:rPr>
                <w:rFonts w:ascii="Times New Roman" w:eastAsiaTheme="minorHAnsi" w:hAnsi="Times New Roman"/>
              </w:rPr>
              <w:t xml:space="preserve"> </w:t>
            </w:r>
            <w:r w:rsidRPr="002C52E3">
              <w:rPr>
                <w:rFonts w:ascii="Times New Roman" w:hAnsi="Times New Roman"/>
                <w:sz w:val="24"/>
                <w:szCs w:val="24"/>
              </w:rPr>
              <w:t xml:space="preserve">Монашество </w:t>
            </w:r>
            <w:r>
              <w:rPr>
                <w:rFonts w:ascii="Times New Roman" w:hAnsi="Times New Roman"/>
                <w:sz w:val="24"/>
                <w:szCs w:val="24"/>
              </w:rPr>
              <w:t>как один</w:t>
            </w:r>
            <w:r w:rsidRPr="002C52E3">
              <w:rPr>
                <w:rFonts w:ascii="Times New Roman" w:hAnsi="Times New Roman"/>
                <w:sz w:val="24"/>
                <w:szCs w:val="24"/>
              </w:rPr>
              <w:t xml:space="preserve"> из аспектов миссионерской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</w:t>
            </w:r>
            <w:r w:rsidRPr="002C52E3">
              <w:rPr>
                <w:rFonts w:ascii="Times New Roman" w:hAnsi="Times New Roman"/>
                <w:sz w:val="24"/>
                <w:szCs w:val="24"/>
              </w:rPr>
              <w:t>орни этого мощного и многоплодного древа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C52E3">
              <w:rPr>
                <w:rFonts w:ascii="Times New Roman" w:hAnsi="Times New Roman"/>
                <w:sz w:val="24"/>
                <w:szCs w:val="24"/>
              </w:rPr>
              <w:t>Жизнь монаха — это непрестанный подвиг борьбы со страстями и постепенное восхождение умом и сердцем от земли на небо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F6F83">
              <w:rPr>
                <w:rFonts w:ascii="Times New Roman" w:hAnsi="Times New Roman"/>
                <w:sz w:val="24"/>
                <w:szCs w:val="24"/>
              </w:rPr>
              <w:t>Главная добродетель монашеского жития — целомудрие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proofErr w:type="spellStart"/>
            <w:r w:rsidRPr="00C65DD9">
              <w:rPr>
                <w:sz w:val="24"/>
                <w:szCs w:val="24"/>
              </w:rPr>
              <w:t>Софиология</w:t>
            </w:r>
            <w:proofErr w:type="spellEnd"/>
            <w:r w:rsidRPr="00C65DD9">
              <w:rPr>
                <w:sz w:val="24"/>
                <w:szCs w:val="24"/>
              </w:rPr>
              <w:t xml:space="preserve"> Владимира Соловьева: истоки, сущность, место в философии единства.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1193">
              <w:rPr>
                <w:rFonts w:ascii="Times New Roman" w:hAnsi="Times New Roman"/>
                <w:sz w:val="24"/>
                <w:szCs w:val="24"/>
              </w:rPr>
              <w:t>Эволюция философских взглядов Соловьева включает три основных периода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421193">
              <w:rPr>
                <w:rFonts w:ascii="Times New Roman" w:hAnsi="Times New Roman"/>
                <w:sz w:val="24"/>
                <w:szCs w:val="24"/>
              </w:rPr>
              <w:t>ознание реальности приводит к христианскому мировоззрению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Понятие Софии, как материи Божества;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 xml:space="preserve">ять ступеней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царств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эволюции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“Оправдание добра”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о существовании в мире добра как некой идеальной сущности, предпосылки человеческой нравственности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09AE">
              <w:rPr>
                <w:rFonts w:ascii="Times New Roman" w:hAnsi="Times New Roman"/>
                <w:bCs/>
                <w:sz w:val="24"/>
                <w:szCs w:val="24"/>
              </w:rPr>
              <w:t>о трех силах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, определяющих судьбы человеческой цивилизации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F09AE">
              <w:rPr>
                <w:rFonts w:ascii="Times New Roman" w:hAnsi="Times New Roman"/>
                <w:sz w:val="24"/>
                <w:szCs w:val="24"/>
              </w:rPr>
              <w:t>Запад, Восток и славянский мир с Россией во главе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Образ женщины в культуре и в св. Писании.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два повествования </w:t>
            </w:r>
            <w:r w:rsidRPr="001F09AE">
              <w:rPr>
                <w:rFonts w:ascii="Times New Roman" w:hAnsi="Times New Roman"/>
                <w:iCs/>
                <w:sz w:val="24"/>
                <w:szCs w:val="24"/>
              </w:rPr>
              <w:t>Ветх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ого</w:t>
            </w:r>
            <w:r w:rsidRPr="001F09AE">
              <w:rPr>
                <w:rFonts w:ascii="Times New Roman" w:hAnsi="Times New Roman"/>
                <w:iCs/>
                <w:sz w:val="24"/>
                <w:szCs w:val="24"/>
              </w:rPr>
              <w:t xml:space="preserve"> Завет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1F09A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 </w:t>
            </w:r>
            <w:r w:rsidRPr="001F09AE">
              <w:rPr>
                <w:rFonts w:ascii="Times New Roman" w:hAnsi="Times New Roman"/>
                <w:iCs/>
                <w:sz w:val="24"/>
                <w:szCs w:val="24"/>
              </w:rPr>
              <w:t>женщин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Господь сотворил мужчину и женщину созданиями, которые дополняют и поддерживают друг друга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 w:cs="MV Boli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П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ринципиально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новое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отношение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женщине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,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привнесенное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Иисусом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 xml:space="preserve"> </w:t>
            </w:r>
            <w:r w:rsidRPr="0030737E">
              <w:rPr>
                <w:rFonts w:ascii="Times New Roman" w:hAnsi="Times New Roman"/>
                <w:iCs/>
                <w:sz w:val="24"/>
                <w:szCs w:val="24"/>
              </w:rPr>
              <w:t>Христом</w:t>
            </w:r>
            <w:r w:rsidRPr="0030737E">
              <w:rPr>
                <w:rFonts w:ascii="MV Boli" w:hAnsi="MV Boli" w:cs="MV Boli"/>
                <w:iCs/>
                <w:sz w:val="24"/>
                <w:szCs w:val="24"/>
              </w:rPr>
              <w:t>.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 w:cs="MV Boli"/>
                <w:iCs/>
                <w:sz w:val="24"/>
                <w:szCs w:val="24"/>
              </w:rPr>
            </w:pPr>
            <w:r>
              <w:rPr>
                <w:rFonts w:ascii="Times New Roman" w:hAnsi="Times New Roman" w:cs="MV Boli"/>
                <w:iCs/>
                <w:sz w:val="24"/>
                <w:szCs w:val="24"/>
              </w:rPr>
              <w:t>- Святые отцы о м</w:t>
            </w:r>
            <w:r w:rsidRPr="0030737E">
              <w:rPr>
                <w:rFonts w:ascii="Times New Roman" w:hAnsi="Times New Roman" w:cs="MV Boli"/>
                <w:iCs/>
                <w:sz w:val="24"/>
                <w:szCs w:val="24"/>
              </w:rPr>
              <w:t>иф</w:t>
            </w:r>
            <w:r>
              <w:rPr>
                <w:rFonts w:ascii="Times New Roman" w:hAnsi="Times New Roman" w:cs="MV Boli"/>
                <w:iCs/>
                <w:sz w:val="24"/>
                <w:szCs w:val="24"/>
              </w:rPr>
              <w:t>е</w:t>
            </w:r>
            <w:r w:rsidRPr="0030737E">
              <w:rPr>
                <w:rFonts w:ascii="Times New Roman" w:hAnsi="Times New Roman" w:cs="MV Boli"/>
                <w:iCs/>
                <w:sz w:val="24"/>
                <w:szCs w:val="24"/>
              </w:rPr>
              <w:t xml:space="preserve"> мужского превосходства</w:t>
            </w:r>
            <w:r>
              <w:rPr>
                <w:rFonts w:ascii="Times New Roman" w:hAnsi="Times New Roman" w:cs="MV Boli"/>
                <w:iCs/>
                <w:sz w:val="24"/>
                <w:szCs w:val="24"/>
              </w:rPr>
              <w:t>;</w:t>
            </w:r>
          </w:p>
          <w:p w:rsidR="00FE7FBE" w:rsidRPr="0030737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MV Boli"/>
                <w:iCs/>
                <w:sz w:val="24"/>
                <w:szCs w:val="24"/>
              </w:rPr>
              <w:t xml:space="preserve">- </w:t>
            </w:r>
            <w:r w:rsidRPr="0030737E">
              <w:rPr>
                <w:rFonts w:ascii="Times New Roman" w:hAnsi="Times New Roman" w:cs="MV Boli"/>
                <w:iCs/>
                <w:sz w:val="24"/>
                <w:szCs w:val="24"/>
              </w:rPr>
              <w:t>Богородица (Жена – Мать – Дева) как слава и честь рода человеческого, как самая благодатная среди людей</w:t>
            </w:r>
            <w:r>
              <w:rPr>
                <w:rFonts w:ascii="Times New Roman" w:hAnsi="Times New Roman" w:cs="MV Boli"/>
                <w:iCs/>
                <w:sz w:val="24"/>
                <w:szCs w:val="24"/>
              </w:rPr>
              <w:t>.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Критика западной философии в работе С. Н. Булгакова «Трагедия философии как основание для критики русской религиозно-философской мысли».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C18B5">
              <w:rPr>
                <w:rFonts w:ascii="Times New Roman" w:hAnsi="Times New Roman"/>
                <w:sz w:val="24"/>
                <w:szCs w:val="24"/>
              </w:rPr>
              <w:t>Философия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запада воплощает</w:t>
            </w:r>
            <w:r w:rsidRPr="009C18B5">
              <w:rPr>
                <w:rFonts w:ascii="Times New Roman" w:hAnsi="Times New Roman"/>
                <w:sz w:val="24"/>
                <w:szCs w:val="24"/>
              </w:rPr>
              <w:t xml:space="preserve"> в себе разум, отъединенный от нравственных проблем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Западные концепции </w:t>
            </w:r>
            <w:r w:rsidRPr="009C18B5">
              <w:rPr>
                <w:rFonts w:ascii="Times New Roman" w:hAnsi="Times New Roman"/>
                <w:sz w:val="24"/>
                <w:szCs w:val="24"/>
              </w:rPr>
              <w:t>«ограничены и самодовольны»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</w:t>
            </w:r>
            <w:r w:rsidRPr="009C18B5">
              <w:rPr>
                <w:rFonts w:ascii="Times New Roman" w:hAnsi="Times New Roman"/>
                <w:sz w:val="24"/>
                <w:szCs w:val="24"/>
              </w:rPr>
              <w:t>е борьба мировых начал, но конкретный человек ответственен за конкретное зло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C18B5">
              <w:rPr>
                <w:rFonts w:ascii="Times New Roman" w:hAnsi="Times New Roman"/>
                <w:sz w:val="24"/>
                <w:szCs w:val="24"/>
              </w:rPr>
              <w:t>С. Н. Булгаков о грядущей всемирно-исторической катастрофе и мировом пожаре – последнем акте мировой трагедии.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Философия – </w:t>
            </w:r>
            <w:proofErr w:type="gramStart"/>
            <w:r w:rsidRPr="00C65DD9">
              <w:rPr>
                <w:sz w:val="24"/>
                <w:szCs w:val="24"/>
              </w:rPr>
              <w:t>наше</w:t>
            </w:r>
            <w:proofErr w:type="gramEnd"/>
            <w:r w:rsidRPr="00C65DD9">
              <w:rPr>
                <w:sz w:val="24"/>
                <w:szCs w:val="24"/>
              </w:rPr>
              <w:t xml:space="preserve"> </w:t>
            </w:r>
            <w:proofErr w:type="spellStart"/>
            <w:r w:rsidRPr="00C65DD9">
              <w:rPr>
                <w:sz w:val="24"/>
                <w:szCs w:val="24"/>
              </w:rPr>
              <w:t>богопознание</w:t>
            </w:r>
            <w:proofErr w:type="spellEnd"/>
            <w:r w:rsidRPr="00C65DD9">
              <w:rPr>
                <w:sz w:val="24"/>
                <w:szCs w:val="24"/>
              </w:rPr>
              <w:t xml:space="preserve"> (Э. </w:t>
            </w:r>
            <w:proofErr w:type="spellStart"/>
            <w:r w:rsidRPr="00C65DD9">
              <w:rPr>
                <w:sz w:val="24"/>
                <w:szCs w:val="24"/>
              </w:rPr>
              <w:t>Гуссерль</w:t>
            </w:r>
            <w:proofErr w:type="spellEnd"/>
            <w:r w:rsidRPr="00C65DD9">
              <w:rPr>
                <w:sz w:val="24"/>
                <w:szCs w:val="24"/>
              </w:rPr>
              <w:t xml:space="preserve"> и метафизическая проекция в античности).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D6BDD">
              <w:rPr>
                <w:rFonts w:ascii="Times New Roman" w:hAnsi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6BDD">
              <w:rPr>
                <w:rFonts w:ascii="Times New Roman" w:hAnsi="Times New Roman"/>
                <w:sz w:val="24"/>
                <w:szCs w:val="24"/>
              </w:rPr>
              <w:t>Гуссерль</w:t>
            </w:r>
            <w:proofErr w:type="spellEnd"/>
            <w:r w:rsidRPr="00BD6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D6BDD">
              <w:rPr>
                <w:rFonts w:ascii="Times New Roman" w:hAnsi="Times New Roman"/>
                <w:sz w:val="24"/>
                <w:szCs w:val="24"/>
              </w:rPr>
              <w:t xml:space="preserve"> создателем феноменологии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D6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Связь </w:t>
            </w:r>
            <w:r w:rsidRPr="00AF74BE">
              <w:rPr>
                <w:rFonts w:ascii="Times New Roman" w:hAnsi="Times New Roman"/>
                <w:sz w:val="24"/>
                <w:szCs w:val="24"/>
              </w:rPr>
              <w:t>феноменологии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метафизикой;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</w:t>
            </w:r>
            <w:r w:rsidRPr="00AF74BE">
              <w:rPr>
                <w:rFonts w:ascii="Times New Roman" w:hAnsi="Times New Roman"/>
                <w:sz w:val="24"/>
                <w:szCs w:val="24"/>
              </w:rPr>
              <w:t>етафизика в античности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4A4803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онятие </w:t>
            </w:r>
            <w:proofErr w:type="spellStart"/>
            <w:r w:rsidRPr="004A4803">
              <w:rPr>
                <w:rFonts w:ascii="Times New Roman" w:hAnsi="Times New Roman"/>
                <w:sz w:val="24"/>
                <w:szCs w:val="24"/>
              </w:rPr>
              <w:t>богопознания</w:t>
            </w:r>
            <w:proofErr w:type="spellEnd"/>
            <w:r w:rsidRPr="004A48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Православное учение о Спасении и </w:t>
            </w:r>
            <w:proofErr w:type="spellStart"/>
            <w:r w:rsidRPr="00C65DD9">
              <w:rPr>
                <w:sz w:val="24"/>
                <w:szCs w:val="24"/>
              </w:rPr>
              <w:t>Боговоплощении</w:t>
            </w:r>
            <w:proofErr w:type="spellEnd"/>
            <w:r w:rsidRPr="00C65DD9">
              <w:rPr>
                <w:sz w:val="24"/>
                <w:szCs w:val="24"/>
              </w:rPr>
              <w:t xml:space="preserve"> в трудах св. </w:t>
            </w:r>
            <w:proofErr w:type="spellStart"/>
            <w:r w:rsidRPr="00C65DD9">
              <w:rPr>
                <w:sz w:val="24"/>
                <w:szCs w:val="24"/>
              </w:rPr>
              <w:t>Иринея</w:t>
            </w:r>
            <w:proofErr w:type="spellEnd"/>
            <w:r w:rsidRPr="00C65DD9">
              <w:rPr>
                <w:sz w:val="24"/>
                <w:szCs w:val="24"/>
              </w:rPr>
              <w:t xml:space="preserve"> Лионского «Против ересей» и в православном богословском предании.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7F6F83">
              <w:rPr>
                <w:rFonts w:ascii="Times New Roman" w:hAnsi="Times New Roman"/>
                <w:sz w:val="24"/>
                <w:szCs w:val="24"/>
              </w:rPr>
              <w:t>Ирине́й</w:t>
            </w:r>
            <w:proofErr w:type="spellEnd"/>
            <w:proofErr w:type="gramEnd"/>
            <w:r w:rsidRPr="007F6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6F83">
              <w:rPr>
                <w:rFonts w:ascii="Times New Roman" w:hAnsi="Times New Roman"/>
                <w:sz w:val="24"/>
                <w:szCs w:val="24"/>
              </w:rPr>
              <w:t>Лио́нский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F6F83">
              <w:rPr>
                <w:rFonts w:ascii="Times New Roman" w:hAnsi="Times New Roman"/>
                <w:sz w:val="24"/>
                <w:szCs w:val="24"/>
              </w:rPr>
              <w:t>один из первых Отцов Церкви, ведущий богослов II века и апологет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священномученик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Важнейшие труды: 5 книг  -  </w:t>
            </w:r>
            <w:r w:rsidRPr="004921E0">
              <w:rPr>
                <w:rFonts w:ascii="Times New Roman" w:hAnsi="Times New Roman"/>
                <w:sz w:val="24"/>
                <w:szCs w:val="24"/>
              </w:rPr>
              <w:t xml:space="preserve">«Обличение и опровержение </w:t>
            </w:r>
            <w:proofErr w:type="spellStart"/>
            <w:r w:rsidRPr="004921E0">
              <w:rPr>
                <w:rFonts w:ascii="Times New Roman" w:hAnsi="Times New Roman"/>
                <w:sz w:val="24"/>
                <w:szCs w:val="24"/>
              </w:rPr>
              <w:t>лжеименного</w:t>
            </w:r>
            <w:proofErr w:type="spellEnd"/>
            <w:r w:rsidRPr="004921E0">
              <w:rPr>
                <w:rFonts w:ascii="Times New Roman" w:hAnsi="Times New Roman"/>
                <w:sz w:val="24"/>
                <w:szCs w:val="24"/>
              </w:rPr>
              <w:t xml:space="preserve"> знания (</w:t>
            </w:r>
            <w:proofErr w:type="spellStart"/>
            <w:r w:rsidRPr="004921E0">
              <w:rPr>
                <w:rFonts w:ascii="Times New Roman" w:hAnsi="Times New Roman"/>
                <w:sz w:val="24"/>
                <w:szCs w:val="24"/>
              </w:rPr>
              <w:t>гнозиса</w:t>
            </w:r>
            <w:proofErr w:type="spellEnd"/>
            <w:r w:rsidRPr="004921E0">
              <w:rPr>
                <w:rFonts w:ascii="Times New Roman" w:hAnsi="Times New Roman"/>
                <w:sz w:val="24"/>
                <w:szCs w:val="24"/>
              </w:rPr>
              <w:t>)» или «Против ересей»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921E0">
              <w:rPr>
                <w:rFonts w:ascii="Times New Roman" w:hAnsi="Times New Roman"/>
                <w:sz w:val="24"/>
                <w:szCs w:val="24"/>
              </w:rPr>
              <w:t>восстановление человека во Христе через соединение человека с Духом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 w:rsidRPr="004921E0">
              <w:rPr>
                <w:rFonts w:ascii="Times New Roman" w:hAnsi="Times New Roman"/>
                <w:sz w:val="24"/>
                <w:szCs w:val="24"/>
              </w:rPr>
              <w:t>первое упоминание роли Пресвятой Богородицы в истории спасения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>вято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80">
              <w:rPr>
                <w:rFonts w:ascii="Times New Roman" w:hAnsi="Times New Roman"/>
                <w:sz w:val="24"/>
                <w:szCs w:val="24"/>
              </w:rPr>
              <w:t>Ирине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>Второ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 xml:space="preserve"> Пришестви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 xml:space="preserve"> Христа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Библейский текст и богословский контекст в романе Ф. М. Достоевского </w:t>
            </w:r>
            <w:r w:rsidRPr="00C65DD9">
              <w:rPr>
                <w:sz w:val="24"/>
                <w:szCs w:val="24"/>
              </w:rPr>
              <w:lastRenderedPageBreak/>
              <w:t>«Братья Карамазовы».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Русская литература 18-19 веков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4A4803">
              <w:rPr>
                <w:rFonts w:ascii="Times New Roman" w:hAnsi="Times New Roman"/>
                <w:sz w:val="24"/>
                <w:szCs w:val="24"/>
              </w:rPr>
              <w:t>богопознания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>Особенности образного мира “Братьев Карамазовых”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Библия и христианский миф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A4803">
              <w:rPr>
                <w:rFonts w:ascii="Times New Roman" w:hAnsi="Times New Roman"/>
                <w:sz w:val="24"/>
                <w:szCs w:val="24"/>
              </w:rPr>
              <w:t>н из архетипов романа Достоевского “Братья Карамазовы”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Идея спасения в романе;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86E">
              <w:rPr>
                <w:rFonts w:ascii="Times New Roman" w:hAnsi="Times New Roman"/>
                <w:sz w:val="24"/>
                <w:szCs w:val="24"/>
              </w:rPr>
              <w:t>Цитирование героями текста Священного Писания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86E">
              <w:rPr>
                <w:rFonts w:ascii="Times New Roman" w:hAnsi="Times New Roman"/>
                <w:sz w:val="24"/>
                <w:szCs w:val="24"/>
              </w:rPr>
              <w:t>Образ Алексея Карамазова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>Особенности преломления идей исихазма в творчестве Андрея Рублева, Феофана Грека и Дионисия.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5586E">
              <w:rPr>
                <w:rFonts w:ascii="Times New Roman" w:hAnsi="Times New Roman"/>
                <w:sz w:val="24"/>
                <w:szCs w:val="24"/>
              </w:rPr>
              <w:t>Исиха́зм</w:t>
            </w:r>
            <w:proofErr w:type="spellEnd"/>
            <w:r w:rsidRPr="0065586E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proofErr w:type="gramStart"/>
            <w:r w:rsidRPr="0065586E">
              <w:rPr>
                <w:rFonts w:ascii="Times New Roman" w:hAnsi="Times New Roman"/>
                <w:sz w:val="24"/>
                <w:szCs w:val="24"/>
              </w:rPr>
              <w:t>хр</w:t>
            </w:r>
            <w:proofErr w:type="gramEnd"/>
            <w:r w:rsidRPr="0065586E">
              <w:rPr>
                <w:rFonts w:ascii="Times New Roman" w:hAnsi="Times New Roman"/>
                <w:sz w:val="24"/>
                <w:szCs w:val="24"/>
              </w:rPr>
              <w:t>истианское мистическое мировоззрение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Андрей Рублев как «</w:t>
            </w:r>
            <w:r w:rsidRPr="0065586E">
              <w:rPr>
                <w:rFonts w:ascii="Times New Roman" w:hAnsi="Times New Roman"/>
                <w:sz w:val="24"/>
                <w:szCs w:val="24"/>
              </w:rPr>
              <w:t>полн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5586E">
              <w:rPr>
                <w:rFonts w:ascii="Times New Roman" w:hAnsi="Times New Roman"/>
                <w:sz w:val="24"/>
                <w:szCs w:val="24"/>
              </w:rPr>
              <w:t xml:space="preserve"> противоположность великому византийцу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65586E">
              <w:rPr>
                <w:rFonts w:ascii="Times New Roman" w:hAnsi="Times New Roman"/>
                <w:sz w:val="24"/>
                <w:szCs w:val="24"/>
              </w:rPr>
              <w:t xml:space="preserve"> (Ф.Греку)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 w:rsidRPr="00805E90">
              <w:rPr>
                <w:rFonts w:ascii="Times New Roman" w:hAnsi="Times New Roman"/>
                <w:sz w:val="24"/>
                <w:szCs w:val="24"/>
              </w:rPr>
              <w:t>Образы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05E90">
              <w:rPr>
                <w:rFonts w:ascii="Times New Roman" w:hAnsi="Times New Roman"/>
                <w:sz w:val="24"/>
                <w:szCs w:val="24"/>
              </w:rPr>
              <w:t xml:space="preserve"> Рублева - это, русский вариант исихазма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05E90">
              <w:rPr>
                <w:rFonts w:ascii="Times New Roman" w:hAnsi="Times New Roman"/>
                <w:sz w:val="24"/>
                <w:szCs w:val="24"/>
              </w:rPr>
              <w:t>Живописный язык Феофана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образный строй росписи;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05E90">
              <w:rPr>
                <w:rFonts w:ascii="Times New Roman" w:hAnsi="Times New Roman"/>
                <w:sz w:val="24"/>
                <w:szCs w:val="24"/>
              </w:rPr>
              <w:t>Дионисий – последний художник исихазма, завершающий плеяду мастеров «золотого века» русской иконы.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Актуальные проблемы истории Русской Православной Церкви (тема конкретизируется совместно с </w:t>
            </w:r>
            <w:proofErr w:type="gramStart"/>
            <w:r w:rsidRPr="00C65DD9">
              <w:rPr>
                <w:sz w:val="24"/>
                <w:szCs w:val="24"/>
              </w:rPr>
              <w:t>обучающимся</w:t>
            </w:r>
            <w:proofErr w:type="gramEnd"/>
            <w:r w:rsidRPr="00C65DD9">
              <w:rPr>
                <w:sz w:val="24"/>
                <w:szCs w:val="24"/>
              </w:rPr>
              <w:t>).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Региональные аспекты церковной истории;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Государственно-церковные отношения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F7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веке;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Гонения на церковь</w:t>
            </w:r>
            <w:r w:rsidRPr="007F7C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F7CA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F7CA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F7CA7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  <w:r>
              <w:rPr>
                <w:rFonts w:ascii="Times New Roman" w:hAnsi="Times New Roman"/>
                <w:sz w:val="24"/>
                <w:szCs w:val="24"/>
              </w:rPr>
              <w:t>, репрессии духовенства и мирян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Theme="majorHAnsi" w:eastAsiaTheme="minorHAnsi" w:hAnsiTheme="majorHAnsi" w:cstheme="minorBidi"/>
                <w:sz w:val="28"/>
                <w:szCs w:val="28"/>
              </w:rPr>
              <w:t xml:space="preserve"> 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 xml:space="preserve">Проблемы Русской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Православной 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>Церкви сегодня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D1948">
              <w:rPr>
                <w:rFonts w:asciiTheme="majorHAnsi" w:eastAsiaTheme="minorHAnsi" w:hAnsiTheme="majorHAnsi" w:cstheme="minorBidi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 xml:space="preserve">еформа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>стремление упорядочить уже существующую систему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21193">
              <w:rPr>
                <w:rFonts w:ascii="Times New Roman" w:hAnsi="Times New Roman"/>
                <w:sz w:val="24"/>
                <w:szCs w:val="24"/>
              </w:rPr>
              <w:t>Игумен Виталий (Уткин)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21193">
              <w:rPr>
                <w:rFonts w:ascii="Times New Roman" w:hAnsi="Times New Roman"/>
                <w:sz w:val="24"/>
                <w:szCs w:val="24"/>
              </w:rPr>
              <w:t>главный момент – изменение нравственного климата.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7FBE" w:rsidRPr="007F7CA7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Богословие </w:t>
            </w:r>
            <w:proofErr w:type="spellStart"/>
            <w:r w:rsidRPr="00C65DD9">
              <w:rPr>
                <w:sz w:val="24"/>
                <w:szCs w:val="24"/>
              </w:rPr>
              <w:t>иконопочитания</w:t>
            </w:r>
            <w:proofErr w:type="spellEnd"/>
            <w:r w:rsidRPr="00C65DD9">
              <w:rPr>
                <w:sz w:val="24"/>
                <w:szCs w:val="24"/>
              </w:rPr>
              <w:t>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C5A80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 xml:space="preserve">Икона—откровение </w:t>
            </w:r>
            <w:proofErr w:type="gramStart"/>
            <w:r w:rsidRPr="00CC5A80">
              <w:rPr>
                <w:rFonts w:ascii="Times New Roman" w:hAnsi="Times New Roman"/>
                <w:sz w:val="24"/>
                <w:szCs w:val="24"/>
              </w:rPr>
              <w:t>Божие</w:t>
            </w:r>
            <w:proofErr w:type="gramEnd"/>
            <w:r w:rsidRPr="00CC5A80">
              <w:rPr>
                <w:rFonts w:ascii="Times New Roman" w:hAnsi="Times New Roman"/>
                <w:sz w:val="24"/>
                <w:szCs w:val="24"/>
              </w:rPr>
              <w:t xml:space="preserve"> в красках;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A80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A80">
              <w:rPr>
                <w:rFonts w:ascii="Times New Roman" w:hAnsi="Times New Roman"/>
                <w:sz w:val="24"/>
                <w:szCs w:val="24"/>
              </w:rPr>
              <w:t>Икона как неотъемлемая часть Православного богослужения и Священного Предания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>еоднозначно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сть 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>восприяти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D1948">
              <w:rPr>
                <w:rFonts w:ascii="Times New Roman" w:hAnsi="Times New Roman"/>
                <w:sz w:val="24"/>
                <w:szCs w:val="24"/>
              </w:rPr>
              <w:t xml:space="preserve"> иконы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уровни восприятия; </w:t>
            </w: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Региональные аспекты истории Русской Православной Церкви (тема конкретизируется совместно с </w:t>
            </w:r>
            <w:proofErr w:type="gramStart"/>
            <w:r w:rsidRPr="00C65DD9">
              <w:rPr>
                <w:sz w:val="24"/>
                <w:szCs w:val="24"/>
              </w:rPr>
              <w:t>обучающимся</w:t>
            </w:r>
            <w:proofErr w:type="gramEnd"/>
            <w:r w:rsidRPr="00C65DD9">
              <w:rPr>
                <w:sz w:val="24"/>
                <w:szCs w:val="24"/>
              </w:rPr>
              <w:t>).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Обновленческий раскол на юге России;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Церковь на юге России в период гражданской войны;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Модель государственно-церковных отношений;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Правовое положение церкви;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Аспекты церковной жизни. </w:t>
            </w:r>
          </w:p>
        </w:tc>
      </w:tr>
      <w:tr w:rsidR="00FE7FBE" w:rsidRPr="00844A54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proofErr w:type="gramStart"/>
            <w:r w:rsidRPr="00C65DD9">
              <w:rPr>
                <w:sz w:val="24"/>
                <w:szCs w:val="24"/>
              </w:rPr>
              <w:t>Христианское</w:t>
            </w:r>
            <w:proofErr w:type="gramEnd"/>
            <w:r w:rsidRPr="00C65DD9">
              <w:rPr>
                <w:sz w:val="24"/>
                <w:szCs w:val="24"/>
              </w:rPr>
              <w:t xml:space="preserve"> и языческое в современной русской культуре.</w:t>
            </w:r>
          </w:p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4A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330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Христианская религия и русская культура;</w:t>
            </w:r>
            <w:r w:rsidRPr="00B330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- Понятие «язычество»;</w:t>
            </w:r>
          </w:p>
          <w:p w:rsidR="00FE7FBE" w:rsidRPr="00B33041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33041">
              <w:rPr>
                <w:bCs/>
                <w:sz w:val="24"/>
                <w:szCs w:val="24"/>
              </w:rPr>
              <w:t xml:space="preserve">- </w:t>
            </w:r>
            <w:r w:rsidRPr="00B33041">
              <w:rPr>
                <w:rFonts w:ascii="Times New Roman" w:hAnsi="Times New Roman"/>
                <w:bCs/>
                <w:sz w:val="24"/>
                <w:szCs w:val="24"/>
              </w:rPr>
              <w:t>Язычество</w:t>
            </w:r>
            <w:r w:rsidRPr="00B33041">
              <w:rPr>
                <w:rFonts w:ascii="MV Boli" w:hAnsi="MV Boli" w:cs="MV Boli"/>
                <w:bCs/>
                <w:sz w:val="24"/>
                <w:szCs w:val="24"/>
              </w:rPr>
              <w:t xml:space="preserve"> </w:t>
            </w:r>
            <w:r w:rsidRPr="00B33041">
              <w:rPr>
                <w:rFonts w:ascii="Times New Roman" w:hAnsi="Times New Roman"/>
                <w:bCs/>
                <w:sz w:val="24"/>
                <w:szCs w:val="24"/>
              </w:rPr>
              <w:t>древних</w:t>
            </w:r>
            <w:r w:rsidRPr="00B33041">
              <w:rPr>
                <w:rFonts w:ascii="MV Boli" w:hAnsi="MV Boli" w:cs="MV Boli"/>
                <w:bCs/>
                <w:sz w:val="24"/>
                <w:szCs w:val="24"/>
              </w:rPr>
              <w:t xml:space="preserve"> </w:t>
            </w:r>
            <w:r w:rsidRPr="00B33041">
              <w:rPr>
                <w:rFonts w:ascii="Times New Roman" w:hAnsi="Times New Roman"/>
                <w:bCs/>
                <w:sz w:val="24"/>
                <w:szCs w:val="24"/>
              </w:rPr>
              <w:t>славян</w:t>
            </w:r>
            <w:r w:rsidRPr="00B33041">
              <w:rPr>
                <w:bCs/>
                <w:sz w:val="24"/>
                <w:szCs w:val="24"/>
              </w:rPr>
              <w:t>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0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 Языческие праздники и образы христианского </w:t>
            </w:r>
            <w:r w:rsidRPr="00B330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мира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  <w:r w:rsidRPr="00B330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</w:r>
            <w:r w:rsidRPr="00844A54">
              <w:rPr>
                <w:rFonts w:ascii="Times New Roman" w:hAnsi="Times New Roman"/>
                <w:bCs/>
                <w:sz w:val="24"/>
                <w:szCs w:val="24"/>
              </w:rPr>
              <w:t>Языческие</w:t>
            </w:r>
            <w:r w:rsidRPr="00844A54">
              <w:rPr>
                <w:rFonts w:ascii="Times New Roman" w:hAnsi="Times New Roman"/>
                <w:sz w:val="24"/>
                <w:szCs w:val="24"/>
              </w:rPr>
              <w:t> обычаи </w:t>
            </w:r>
            <w:r w:rsidRPr="00844A5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844A54">
              <w:rPr>
                <w:rFonts w:ascii="Times New Roman" w:hAnsi="Times New Roman"/>
                <w:sz w:val="24"/>
                <w:szCs w:val="24"/>
              </w:rPr>
              <w:t> </w:t>
            </w:r>
            <w:r w:rsidRPr="00844A54">
              <w:rPr>
                <w:rFonts w:ascii="Times New Roman" w:hAnsi="Times New Roman"/>
                <w:bCs/>
                <w:sz w:val="24"/>
                <w:szCs w:val="24"/>
              </w:rPr>
              <w:t>современной</w:t>
            </w:r>
            <w:r w:rsidRPr="00844A54">
              <w:rPr>
                <w:rFonts w:ascii="Times New Roman" w:hAnsi="Times New Roman"/>
                <w:sz w:val="24"/>
                <w:szCs w:val="24"/>
              </w:rPr>
              <w:t> </w:t>
            </w:r>
            <w:r w:rsidRPr="00844A54">
              <w:rPr>
                <w:rFonts w:ascii="Times New Roman" w:hAnsi="Times New Roman"/>
                <w:bCs/>
                <w:sz w:val="24"/>
                <w:szCs w:val="24"/>
              </w:rPr>
              <w:t>русской</w:t>
            </w:r>
            <w:r w:rsidRPr="00844A54">
              <w:rPr>
                <w:rFonts w:ascii="Times New Roman" w:hAnsi="Times New Roman"/>
                <w:sz w:val="24"/>
                <w:szCs w:val="24"/>
              </w:rPr>
              <w:t> </w:t>
            </w:r>
            <w:r w:rsidRPr="00844A54">
              <w:rPr>
                <w:rFonts w:ascii="Times New Roman" w:hAnsi="Times New Roman"/>
                <w:bCs/>
                <w:sz w:val="24"/>
                <w:szCs w:val="24"/>
              </w:rPr>
              <w:t>культуре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E7FBE" w:rsidRPr="00844A54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FBE" w:rsidRPr="00C65DD9" w:rsidTr="001C262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D9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BE" w:rsidRPr="00C65DD9" w:rsidRDefault="00FE7FBE" w:rsidP="001C262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65DD9">
              <w:rPr>
                <w:sz w:val="24"/>
                <w:szCs w:val="24"/>
              </w:rPr>
              <w:t xml:space="preserve">Критический обзор </w:t>
            </w:r>
            <w:proofErr w:type="spellStart"/>
            <w:r w:rsidRPr="00C65DD9">
              <w:rPr>
                <w:sz w:val="24"/>
                <w:szCs w:val="24"/>
              </w:rPr>
              <w:t>мариологии</w:t>
            </w:r>
            <w:proofErr w:type="spellEnd"/>
            <w:r w:rsidRPr="00C65DD9">
              <w:rPr>
                <w:sz w:val="24"/>
                <w:szCs w:val="24"/>
              </w:rPr>
              <w:t xml:space="preserve"> </w:t>
            </w:r>
            <w:proofErr w:type="spellStart"/>
            <w:r w:rsidRPr="00C65DD9">
              <w:rPr>
                <w:sz w:val="24"/>
                <w:szCs w:val="24"/>
              </w:rPr>
              <w:t>римо-католиков</w:t>
            </w:r>
            <w:proofErr w:type="spellEnd"/>
            <w:r w:rsidRPr="00C65DD9">
              <w:rPr>
                <w:sz w:val="24"/>
                <w:szCs w:val="24"/>
              </w:rPr>
              <w:t xml:space="preserve"> и протестантов.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Искажение отношений между Богом и человеком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римщ-католическом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взгляде на первородный грех;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Учение о непорочном зачатии Девы Марии;</w:t>
            </w:r>
          </w:p>
          <w:p w:rsidR="00FE7FBE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о телесном вознесении</w:t>
            </w:r>
            <w:r w:rsidRPr="00C86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6B09">
              <w:rPr>
                <w:rFonts w:ascii="Times New Roman" w:hAnsi="Times New Roman"/>
                <w:sz w:val="24"/>
                <w:szCs w:val="24"/>
              </w:rPr>
              <w:t>Девы Марии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небо;</w:t>
            </w:r>
          </w:p>
          <w:p w:rsidR="00FE7FBE" w:rsidRPr="00C65DD9" w:rsidRDefault="00FE7FBE" w:rsidP="001C262D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Учение о Деве Марии, как «Посреднице»;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 w:rsidRPr="00C86B09">
              <w:rPr>
                <w:rFonts w:ascii="Times New Roman" w:hAnsi="Times New Roman"/>
                <w:sz w:val="24"/>
                <w:szCs w:val="24"/>
              </w:rPr>
              <w:t>Учение о Деве Марии,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о «Матери Церкви».</w:t>
            </w:r>
          </w:p>
        </w:tc>
      </w:tr>
      <w:bookmarkEnd w:id="0"/>
    </w:tbl>
    <w:p w:rsidR="00A90E48" w:rsidRPr="00A90E48" w:rsidRDefault="00A90E48" w:rsidP="00FE7FBE">
      <w:pPr>
        <w:rPr>
          <w:sz w:val="24"/>
          <w:szCs w:val="24"/>
        </w:rPr>
      </w:pPr>
    </w:p>
    <w:sectPr w:rsidR="00A90E48" w:rsidRPr="00A90E48" w:rsidSect="00A7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-m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5FAE"/>
    <w:multiLevelType w:val="hybridMultilevel"/>
    <w:tmpl w:val="BA38A022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B378F"/>
    <w:multiLevelType w:val="hybridMultilevel"/>
    <w:tmpl w:val="3862856A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60941"/>
    <w:multiLevelType w:val="hybridMultilevel"/>
    <w:tmpl w:val="65282BDC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37B30"/>
    <w:multiLevelType w:val="hybridMultilevel"/>
    <w:tmpl w:val="889A0D16"/>
    <w:lvl w:ilvl="0" w:tplc="CB62FCA8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4">
    <w:nsid w:val="4E1B1740"/>
    <w:multiLevelType w:val="hybridMultilevel"/>
    <w:tmpl w:val="745AFEA4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82744"/>
    <w:multiLevelType w:val="hybridMultilevel"/>
    <w:tmpl w:val="069E5216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F146B"/>
    <w:multiLevelType w:val="hybridMultilevel"/>
    <w:tmpl w:val="01CA1A90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635D1"/>
    <w:multiLevelType w:val="hybridMultilevel"/>
    <w:tmpl w:val="93EC59D2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B18C8"/>
    <w:multiLevelType w:val="hybridMultilevel"/>
    <w:tmpl w:val="4296F424"/>
    <w:lvl w:ilvl="0" w:tplc="CB62FC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01B138A"/>
    <w:multiLevelType w:val="hybridMultilevel"/>
    <w:tmpl w:val="972C0A70"/>
    <w:lvl w:ilvl="0" w:tplc="CB62F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90E48"/>
    <w:rsid w:val="000E42B5"/>
    <w:rsid w:val="00A733FF"/>
    <w:rsid w:val="00A90E48"/>
    <w:rsid w:val="00FE7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F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1434</Words>
  <Characters>8175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2021-10-09T10:40:00Z</dcterms:created>
  <dcterms:modified xsi:type="dcterms:W3CDTF">2021-10-09T11:05:00Z</dcterms:modified>
</cp:coreProperties>
</file>